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21BB2" w14:textId="2F1F93BD" w:rsidR="00C37E51" w:rsidRPr="00C37E51" w:rsidRDefault="00C37E51" w:rsidP="00B842AB">
      <w:pPr>
        <w:jc w:val="both"/>
        <w:rPr>
          <w:rFonts w:ascii="Times New Roman" w:hAnsi="Times New Roman" w:cs="Times New Roman"/>
          <w:b/>
          <w:bCs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CÂMARA MUNICIPAL DE TRINDADE - ESTADO DE PERNAMBUCO</w:t>
      </w: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C37E51">
        <w:rPr>
          <w:rFonts w:ascii="Times New Roman" w:hAnsi="Times New Roman" w:cs="Times New Roman"/>
          <w:b/>
          <w:bCs/>
        </w:rPr>
        <w:t>RELATÓRIO DA COMISSÃO DE JUSTIÇA, LEGISLAÇÃO E REDAÇÃO FINAL</w:t>
      </w:r>
    </w:p>
    <w:p w14:paraId="2908BF34" w14:textId="77777777" w:rsidR="00C37E51" w:rsidRDefault="00C37E51" w:rsidP="00C37E51">
      <w:pPr>
        <w:rPr>
          <w:rFonts w:ascii="Times New Roman" w:hAnsi="Times New Roman" w:cs="Times New Roman"/>
          <w:b/>
          <w:bCs/>
        </w:rPr>
      </w:pPr>
    </w:p>
    <w:p w14:paraId="2E54B474" w14:textId="77777777" w:rsidR="00C37E51" w:rsidRPr="00C37E51" w:rsidRDefault="00C37E51" w:rsidP="00C37E51">
      <w:pPr>
        <w:rPr>
          <w:rFonts w:ascii="Times New Roman" w:hAnsi="Times New Roman" w:cs="Times New Roman"/>
          <w:b/>
          <w:bCs/>
        </w:rPr>
      </w:pPr>
    </w:p>
    <w:p w14:paraId="6B0D48B7" w14:textId="0B436E6F" w:rsidR="00C37E51" w:rsidRPr="00C37E51" w:rsidRDefault="00C37E51" w:rsidP="00C37E51">
      <w:pPr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 xml:space="preserve">PROJETO DE </w:t>
      </w:r>
      <w:proofErr w:type="gramStart"/>
      <w:r w:rsidRPr="00C37E51">
        <w:rPr>
          <w:rFonts w:ascii="Times New Roman" w:hAnsi="Times New Roman" w:cs="Times New Roman"/>
          <w:b/>
          <w:bCs/>
        </w:rPr>
        <w:t xml:space="preserve">LEI </w:t>
      </w:r>
      <w:r w:rsidR="00B842AB">
        <w:rPr>
          <w:rFonts w:ascii="Times New Roman" w:hAnsi="Times New Roman" w:cs="Times New Roman"/>
          <w:b/>
          <w:bCs/>
        </w:rPr>
        <w:t xml:space="preserve"> </w:t>
      </w:r>
      <w:bookmarkStart w:id="0" w:name="_GoBack"/>
      <w:bookmarkEnd w:id="0"/>
      <w:r w:rsidRPr="00C37E51">
        <w:rPr>
          <w:rFonts w:ascii="Times New Roman" w:hAnsi="Times New Roman" w:cs="Times New Roman"/>
          <w:b/>
          <w:bCs/>
        </w:rPr>
        <w:t>EXECUTIVO</w:t>
      </w:r>
      <w:proofErr w:type="gramEnd"/>
      <w:r w:rsidRPr="00C37E51">
        <w:rPr>
          <w:rFonts w:ascii="Times New Roman" w:hAnsi="Times New Roman" w:cs="Times New Roman"/>
          <w:b/>
          <w:bCs/>
        </w:rPr>
        <w:t xml:space="preserve"> Nº 008/2025</w:t>
      </w:r>
    </w:p>
    <w:p w14:paraId="0771C901" w14:textId="77777777" w:rsidR="00C37E51" w:rsidRPr="00C37E51" w:rsidRDefault="00C37E51" w:rsidP="00C37E51">
      <w:pPr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EMENTA: Dispõe sobre a denominação da Creche Municipal do município de Trindade/PE, e dá outras providências.</w:t>
      </w:r>
    </w:p>
    <w:p w14:paraId="28426A59" w14:textId="77777777" w:rsidR="00C37E51" w:rsidRPr="00C37E51" w:rsidRDefault="00C37E51" w:rsidP="00C37E51">
      <w:pPr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Relator</w:t>
      </w:r>
      <w:r w:rsidRPr="00C37E51">
        <w:rPr>
          <w:rFonts w:ascii="Times New Roman" w:hAnsi="Times New Roman" w:cs="Times New Roman"/>
        </w:rPr>
        <w:t>: Divaldo Moraes de Barros</w:t>
      </w:r>
    </w:p>
    <w:p w14:paraId="16F69E18" w14:textId="77777777" w:rsidR="00C37E51" w:rsidRPr="00C37E51" w:rsidRDefault="00C37E51" w:rsidP="00C37E51">
      <w:pPr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 xml:space="preserve">Presidente: </w:t>
      </w:r>
      <w:r w:rsidRPr="00C37E51">
        <w:rPr>
          <w:rFonts w:ascii="Times New Roman" w:hAnsi="Times New Roman" w:cs="Times New Roman"/>
        </w:rPr>
        <w:t>Edivan da Silva Santos</w:t>
      </w:r>
    </w:p>
    <w:p w14:paraId="0E1BB652" w14:textId="77777777" w:rsidR="00C37E51" w:rsidRPr="00C37E51" w:rsidRDefault="00C37E51" w:rsidP="00C37E51">
      <w:pPr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  <w:b/>
          <w:bCs/>
        </w:rPr>
        <w:t xml:space="preserve">Membro: </w:t>
      </w:r>
      <w:r w:rsidRPr="00C37E51">
        <w:rPr>
          <w:rFonts w:ascii="Times New Roman" w:hAnsi="Times New Roman" w:cs="Times New Roman"/>
        </w:rPr>
        <w:t>Havana Helena de Farias</w:t>
      </w:r>
    </w:p>
    <w:p w14:paraId="2C8A01BB" w14:textId="77777777" w:rsidR="00C37E51" w:rsidRPr="00C37E51" w:rsidRDefault="00C37E51" w:rsidP="00C37E51">
      <w:pPr>
        <w:rPr>
          <w:rFonts w:ascii="Times New Roman" w:hAnsi="Times New Roman" w:cs="Times New Roman"/>
        </w:rPr>
      </w:pPr>
    </w:p>
    <w:p w14:paraId="45712CE3" w14:textId="77777777" w:rsidR="00C37E51" w:rsidRPr="00C37E51" w:rsidRDefault="00C37E51" w:rsidP="00C37E51">
      <w:pPr>
        <w:jc w:val="both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I - INTRODUÇÃO</w:t>
      </w:r>
    </w:p>
    <w:p w14:paraId="21D3E505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 xml:space="preserve">O Projeto de Lei nº 008/2025, de autoria do Poder Executivo Municipal, visa denominar a Creche Municipal localizada no Bairro São Geraldo, em Trindade/PE, como "Professora </w:t>
      </w:r>
      <w:proofErr w:type="spellStart"/>
      <w:r w:rsidRPr="00C37E51">
        <w:rPr>
          <w:rFonts w:ascii="Times New Roman" w:hAnsi="Times New Roman" w:cs="Times New Roman"/>
        </w:rPr>
        <w:t>Jasonilda</w:t>
      </w:r>
      <w:proofErr w:type="spellEnd"/>
      <w:r w:rsidRPr="00C37E51">
        <w:rPr>
          <w:rFonts w:ascii="Times New Roman" w:hAnsi="Times New Roman" w:cs="Times New Roman"/>
        </w:rPr>
        <w:t xml:space="preserve"> Miranda Freire Alencar", revogando a Lei nº 984, de 05 de julho de 2018. A homenagem proposta reconhece o relevante papel social, educacional e comunitário da homenageada.</w:t>
      </w:r>
    </w:p>
    <w:p w14:paraId="5905C183" w14:textId="77777777" w:rsidR="00C37E51" w:rsidRPr="00C37E51" w:rsidRDefault="00C37E51" w:rsidP="00C37E51">
      <w:pPr>
        <w:jc w:val="both"/>
        <w:rPr>
          <w:rFonts w:ascii="Times New Roman" w:hAnsi="Times New Roman" w:cs="Times New Roman"/>
        </w:rPr>
      </w:pPr>
    </w:p>
    <w:p w14:paraId="4CDDB07B" w14:textId="77777777" w:rsidR="00C37E51" w:rsidRPr="00C37E51" w:rsidRDefault="00C37E51" w:rsidP="00C37E51">
      <w:pPr>
        <w:jc w:val="both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II - ASPECTOS LEGAIS</w:t>
      </w:r>
    </w:p>
    <w:p w14:paraId="6FC83C1E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A matéria em análise encontra-se em conformidade com os dispositivos legais vigentes:</w:t>
      </w:r>
    </w:p>
    <w:p w14:paraId="62F1B6FC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1. Lei Orgânica do Município de Trindade-PE:</w:t>
      </w:r>
    </w:p>
    <w:p w14:paraId="6E05CFC4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- Art. 70, II, confere competência ao Chefe do Executivo Municipal para propor leis que tratem de denominação de bens públicos.</w:t>
      </w:r>
    </w:p>
    <w:p w14:paraId="5C5A4703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2. Constituição Federal de 1988:</w:t>
      </w:r>
    </w:p>
    <w:p w14:paraId="0E633381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- Art. 30, inciso I, estabelece a competência dos Municípios para legislar sobre assuntos de interesse local, o que inclui a denominação de logradouros públicos e instituições municipais.</w:t>
      </w:r>
    </w:p>
    <w:p w14:paraId="50174481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3. Princípio da Legalidade (art. 37, caput, da Constituição Federal):</w:t>
      </w:r>
    </w:p>
    <w:p w14:paraId="27ABEDDE" w14:textId="77777777" w:rsid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- A denominação de bens públicos deve estar formalizada através de lei específica, como proposto no presente projeto.</w:t>
      </w:r>
    </w:p>
    <w:p w14:paraId="7092B50D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</w:p>
    <w:p w14:paraId="397011E9" w14:textId="77777777" w:rsidR="00C37E51" w:rsidRPr="00C37E51" w:rsidRDefault="00C37E51" w:rsidP="00C37E51">
      <w:pPr>
        <w:jc w:val="both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lastRenderedPageBreak/>
        <w:t>III - ASPECTOS ÉTICOS</w:t>
      </w:r>
    </w:p>
    <w:p w14:paraId="1B6BF755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É importante destacar a relevância ética de se revogar a Lei nº 984, de 05 de julho de 2018, que já homenageia uma professora nomeando a mesma creche. A substituição de uma homenagem anteriormente concedida deve ser analisada com cautela, a fim de evitar desrespeito à memória da homenageada anterior e possível afronta ao princípio da continuidade histórica das homenagens públicas. Tais alterações podem causar desconforto na comunidade e devem estar muito bem justificadas, evitando parecerem atos de favorecimento pessoal ou desconsideração com outras figuras igualmente relevantes.</w:t>
      </w:r>
    </w:p>
    <w:p w14:paraId="3FD5F6B5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O respeito à história institucional e à memória daqueles que contribuíram para o município deve ser observado, garantindo-se que alterações sejam fundamentadas no interesse público coletivo e não em interesses individuais ou temporários.</w:t>
      </w:r>
    </w:p>
    <w:p w14:paraId="4C1A7696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</w:p>
    <w:p w14:paraId="041EF7B8" w14:textId="77777777" w:rsidR="00C37E51" w:rsidRPr="00C37E51" w:rsidRDefault="00C37E51" w:rsidP="00C37E51">
      <w:pPr>
        <w:jc w:val="both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IV - JURISPRUDÊNCIA</w:t>
      </w:r>
    </w:p>
    <w:p w14:paraId="3311F781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O Tribunal de Justiça de Pernambuco (TJPE) tem entendimento pacificado de que a denominação de bens públicos é competência exclusiva do Poder Legislativo Municipal, podendo ser proposta pelo Executivo, desde que observadas as formalidades legais.</w:t>
      </w:r>
    </w:p>
    <w:p w14:paraId="6216F094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- TJPE – Apelação Cível nº 0000371-60.2019.8.17.2650: "A denominação de próprios municipais, quando autorizada por lei específica, não afronta os princípios administrativos, desde que observados os critérios de relevância histórica, cultural e social do homenageado.”</w:t>
      </w:r>
    </w:p>
    <w:p w14:paraId="071B31C6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</w:p>
    <w:p w14:paraId="2F812B4E" w14:textId="77777777" w:rsidR="00C37E51" w:rsidRPr="00C37E51" w:rsidRDefault="00C37E51" w:rsidP="00C37E51">
      <w:pPr>
        <w:jc w:val="both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V - ENTENDIMENTO DO TRIBUNAL DE CONTAS DO ESTADO DE PERNAMBUCO (TCE-PE)</w:t>
      </w:r>
    </w:p>
    <w:p w14:paraId="0967292E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O TCE-PE orienta que atos administrativos de denominação de bens públicos sejam regidos pela legalidade, publicidade, moralidade e impessoalidade. A Corte de Contas recomenda que tais homenagens estejam fundamentadas em justificativas sólidas, atendendo ao interesse público e aos valores históricos e culturais do município.</w:t>
      </w:r>
    </w:p>
    <w:p w14:paraId="7B7800C3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</w:p>
    <w:p w14:paraId="7ACD1A34" w14:textId="77777777" w:rsidR="00C37E51" w:rsidRPr="00C37E51" w:rsidRDefault="00C37E51" w:rsidP="00C37E51">
      <w:pPr>
        <w:jc w:val="both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VI - CONCLUSÃO</w:t>
      </w:r>
    </w:p>
    <w:p w14:paraId="2973317B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Após criteriosa análise, esta Comissão manifesta-se pela constitucionalidade, legalidade e juridicidade do Projeto de Lei nº 008/2025. No entanto, ressalta a necessidade de maior reflexão ética quanto à revogação de homenagem anterior, buscando sempre respeitar a memória e contribuição de todos os homenageados. Recomenda-se, portanto, que o plenário avalie não apenas os aspectos legais, mas também o impacto moral e social de tal substituição.</w:t>
      </w:r>
    </w:p>
    <w:p w14:paraId="433E0770" w14:textId="77777777" w:rsidR="00C37E51" w:rsidRPr="00C37E51" w:rsidRDefault="00C37E51" w:rsidP="00C37E51">
      <w:pPr>
        <w:jc w:val="both"/>
        <w:rPr>
          <w:rFonts w:ascii="Times New Roman" w:hAnsi="Times New Roman" w:cs="Times New Roman"/>
        </w:rPr>
      </w:pPr>
    </w:p>
    <w:p w14:paraId="3DB01FAA" w14:textId="77777777" w:rsidR="00C37E51" w:rsidRPr="00C37E51" w:rsidRDefault="00C37E51" w:rsidP="00C37E51">
      <w:pPr>
        <w:ind w:firstLine="1134"/>
        <w:jc w:val="both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lastRenderedPageBreak/>
        <w:t>Sala das Comissões da Câmara Municipal de Trindade, Estado de Pernambuco, em 24 de março de 2025.</w:t>
      </w:r>
    </w:p>
    <w:p w14:paraId="28BB9DA4" w14:textId="77777777" w:rsidR="00C37E51" w:rsidRPr="00C37E51" w:rsidRDefault="00C37E51" w:rsidP="00C37E51">
      <w:pPr>
        <w:rPr>
          <w:rFonts w:ascii="Times New Roman" w:hAnsi="Times New Roman" w:cs="Times New Roman"/>
        </w:rPr>
      </w:pPr>
    </w:p>
    <w:p w14:paraId="409B7119" w14:textId="77777777" w:rsidR="00C37E51" w:rsidRPr="00C37E51" w:rsidRDefault="00C37E51" w:rsidP="00C37E51">
      <w:pPr>
        <w:jc w:val="center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Divaldo Moraes de Barros</w:t>
      </w:r>
    </w:p>
    <w:p w14:paraId="264EA1BA" w14:textId="77777777" w:rsidR="00C37E51" w:rsidRPr="00C37E51" w:rsidRDefault="00C37E51" w:rsidP="00C37E51">
      <w:pPr>
        <w:jc w:val="center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Relator da Comissão de Justiça, Legislação e Redação Final</w:t>
      </w:r>
    </w:p>
    <w:p w14:paraId="319F27A6" w14:textId="77777777" w:rsidR="00C37E51" w:rsidRPr="00C37E51" w:rsidRDefault="00C37E51" w:rsidP="00C37E51">
      <w:pPr>
        <w:jc w:val="center"/>
        <w:rPr>
          <w:rFonts w:ascii="Times New Roman" w:hAnsi="Times New Roman" w:cs="Times New Roman"/>
        </w:rPr>
      </w:pPr>
    </w:p>
    <w:p w14:paraId="41C0E54B" w14:textId="77777777" w:rsidR="00C37E51" w:rsidRPr="00C37E51" w:rsidRDefault="00C37E51" w:rsidP="00C37E51">
      <w:pPr>
        <w:jc w:val="center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Edivan da Silva Santos</w:t>
      </w:r>
    </w:p>
    <w:p w14:paraId="20294DDB" w14:textId="77777777" w:rsidR="00C37E51" w:rsidRPr="00C37E51" w:rsidRDefault="00C37E51" w:rsidP="00C37E51">
      <w:pPr>
        <w:jc w:val="center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Presidente da Comissão de Justiça, Legislação e Redação Final</w:t>
      </w:r>
    </w:p>
    <w:p w14:paraId="6B9C9BB4" w14:textId="77777777" w:rsidR="00C37E51" w:rsidRPr="00C37E51" w:rsidRDefault="00C37E51" w:rsidP="00C37E51">
      <w:pPr>
        <w:jc w:val="center"/>
        <w:rPr>
          <w:rFonts w:ascii="Times New Roman" w:hAnsi="Times New Roman" w:cs="Times New Roman"/>
        </w:rPr>
      </w:pPr>
    </w:p>
    <w:p w14:paraId="720E3DBA" w14:textId="77777777" w:rsidR="00C37E51" w:rsidRPr="00C37E51" w:rsidRDefault="00C37E51" w:rsidP="00C37E51">
      <w:pPr>
        <w:jc w:val="center"/>
        <w:rPr>
          <w:rFonts w:ascii="Times New Roman" w:hAnsi="Times New Roman" w:cs="Times New Roman"/>
          <w:b/>
          <w:bCs/>
        </w:rPr>
      </w:pPr>
      <w:r w:rsidRPr="00C37E51">
        <w:rPr>
          <w:rFonts w:ascii="Times New Roman" w:hAnsi="Times New Roman" w:cs="Times New Roman"/>
          <w:b/>
          <w:bCs/>
        </w:rPr>
        <w:t>Havana Helena de Farias</w:t>
      </w:r>
    </w:p>
    <w:p w14:paraId="2762F3CB" w14:textId="77777777" w:rsidR="00C37E51" w:rsidRPr="00C37E51" w:rsidRDefault="00C37E51" w:rsidP="00C37E51">
      <w:pPr>
        <w:jc w:val="center"/>
        <w:rPr>
          <w:rFonts w:ascii="Times New Roman" w:hAnsi="Times New Roman" w:cs="Times New Roman"/>
        </w:rPr>
      </w:pPr>
      <w:r w:rsidRPr="00C37E51">
        <w:rPr>
          <w:rFonts w:ascii="Times New Roman" w:hAnsi="Times New Roman" w:cs="Times New Roman"/>
        </w:rPr>
        <w:t>Membro da Comissão de Justiça, Legislação e Redação Final</w:t>
      </w:r>
    </w:p>
    <w:p w14:paraId="10214FB7" w14:textId="77777777" w:rsidR="00C37E51" w:rsidRPr="00C37E51" w:rsidRDefault="00C37E51">
      <w:pPr>
        <w:rPr>
          <w:rFonts w:ascii="Times New Roman" w:hAnsi="Times New Roman" w:cs="Times New Roman"/>
        </w:rPr>
      </w:pPr>
    </w:p>
    <w:sectPr w:rsidR="00C37E51" w:rsidRPr="00C37E51" w:rsidSect="00B842AB">
      <w:headerReference w:type="default" r:id="rId7"/>
      <w:pgSz w:w="11906" w:h="16838"/>
      <w:pgMar w:top="1985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7042D" w14:textId="77777777" w:rsidR="003D1147" w:rsidRDefault="003D1147" w:rsidP="00C37E51">
      <w:pPr>
        <w:spacing w:after="0" w:line="240" w:lineRule="auto"/>
      </w:pPr>
      <w:r>
        <w:separator/>
      </w:r>
    </w:p>
  </w:endnote>
  <w:endnote w:type="continuationSeparator" w:id="0">
    <w:p w14:paraId="27C57F3E" w14:textId="77777777" w:rsidR="003D1147" w:rsidRDefault="003D1147" w:rsidP="00C37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19698" w14:textId="77777777" w:rsidR="003D1147" w:rsidRDefault="003D1147" w:rsidP="00C37E51">
      <w:pPr>
        <w:spacing w:after="0" w:line="240" w:lineRule="auto"/>
      </w:pPr>
      <w:r>
        <w:separator/>
      </w:r>
    </w:p>
  </w:footnote>
  <w:footnote w:type="continuationSeparator" w:id="0">
    <w:p w14:paraId="061A7886" w14:textId="77777777" w:rsidR="003D1147" w:rsidRDefault="003D1147" w:rsidP="00C37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F564A" w14:textId="2148AAAC" w:rsidR="00C37E51" w:rsidRDefault="00C37E51">
    <w:pPr>
      <w:pStyle w:val="Cabealho"/>
    </w:pPr>
    <w:r>
      <w:rPr>
        <w:noProof/>
        <w:lang w:eastAsia="pt-BR"/>
      </w:rPr>
      <w:drawing>
        <wp:inline distT="0" distB="0" distL="0" distR="0" wp14:anchorId="7BC842C6" wp14:editId="2F2199F6">
          <wp:extent cx="5400040" cy="679450"/>
          <wp:effectExtent l="0" t="0" r="0" b="6350"/>
          <wp:docPr id="3" name="Imagem 3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73584"/>
    <w:multiLevelType w:val="multilevel"/>
    <w:tmpl w:val="6F9E9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13C79"/>
    <w:multiLevelType w:val="multilevel"/>
    <w:tmpl w:val="4548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134FA7"/>
    <w:multiLevelType w:val="multilevel"/>
    <w:tmpl w:val="20F0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C519B"/>
    <w:multiLevelType w:val="multilevel"/>
    <w:tmpl w:val="F4E8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80598"/>
    <w:multiLevelType w:val="multilevel"/>
    <w:tmpl w:val="B2502E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0F51A5"/>
    <w:multiLevelType w:val="multilevel"/>
    <w:tmpl w:val="F42C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306971"/>
    <w:multiLevelType w:val="multilevel"/>
    <w:tmpl w:val="D882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51"/>
    <w:rsid w:val="003D1147"/>
    <w:rsid w:val="003E7084"/>
    <w:rsid w:val="009874B0"/>
    <w:rsid w:val="00B842AB"/>
    <w:rsid w:val="00C3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7A3F4"/>
  <w15:chartTrackingRefBased/>
  <w15:docId w15:val="{B416D947-9925-4491-80BC-9D39E7F8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37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7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7E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37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37E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37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7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7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7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37E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7E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7E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37E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37E5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37E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7E5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7E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7E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37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37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37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37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37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37E5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37E5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37E5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37E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37E5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37E5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37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7E51"/>
  </w:style>
  <w:style w:type="paragraph" w:styleId="Rodap">
    <w:name w:val="footer"/>
    <w:basedOn w:val="Normal"/>
    <w:link w:val="RodapChar"/>
    <w:uiPriority w:val="99"/>
    <w:unhideWhenUsed/>
    <w:rsid w:val="00C37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7E51"/>
  </w:style>
  <w:style w:type="paragraph" w:styleId="Textodebalo">
    <w:name w:val="Balloon Text"/>
    <w:basedOn w:val="Normal"/>
    <w:link w:val="TextodebaloChar"/>
    <w:uiPriority w:val="99"/>
    <w:semiHidden/>
    <w:unhideWhenUsed/>
    <w:rsid w:val="00B84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2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Izabele Lemos Barbosa</dc:creator>
  <cp:keywords/>
  <dc:description/>
  <cp:lastModifiedBy>User</cp:lastModifiedBy>
  <cp:revision>2</cp:revision>
  <cp:lastPrinted>2025-03-24T16:06:00Z</cp:lastPrinted>
  <dcterms:created xsi:type="dcterms:W3CDTF">2025-03-24T16:06:00Z</dcterms:created>
  <dcterms:modified xsi:type="dcterms:W3CDTF">2025-03-24T16:06:00Z</dcterms:modified>
</cp:coreProperties>
</file>